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02E" w:rsidRPr="0081102E" w:rsidRDefault="0081102E" w:rsidP="0081102E">
      <w:pPr>
        <w:spacing w:after="343"/>
        <w:ind w:left="-29" w:right="-24"/>
        <w:rPr>
          <w:rFonts w:ascii="Calibri" w:eastAsia="Calibri" w:hAnsi="Calibri" w:cs="Calibri"/>
          <w:color w:val="000000"/>
          <w:lang w:eastAsia="cs-CZ"/>
        </w:rPr>
      </w:pPr>
      <w:r w:rsidRPr="0081102E">
        <w:rPr>
          <w:rFonts w:ascii="Calibri" w:eastAsia="Calibri" w:hAnsi="Calibri" w:cs="Calibri"/>
          <w:noProof/>
          <w:color w:val="000000"/>
          <w:lang w:eastAsia="cs-CZ"/>
        </w:rPr>
        <mc:AlternateContent>
          <mc:Choice Requires="wpg">
            <w:drawing>
              <wp:inline distT="0" distB="0" distL="0" distR="0" wp14:anchorId="51CDE565" wp14:editId="62E63EFD">
                <wp:extent cx="5798185" cy="12192"/>
                <wp:effectExtent l="0" t="0" r="0" b="0"/>
                <wp:docPr id="25493" name="Group 254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85" cy="12192"/>
                          <a:chOff x="0" y="0"/>
                          <a:chExt cx="5798185" cy="12192"/>
                        </a:xfrm>
                      </wpg:grpSpPr>
                      <wps:wsp>
                        <wps:cNvPr id="27370" name="Shape 27370"/>
                        <wps:cNvSpPr/>
                        <wps:spPr>
                          <a:xfrm>
                            <a:off x="0" y="0"/>
                            <a:ext cx="5798185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12192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472C4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DDB156" id="Group 25493" o:spid="_x0000_s1026" style="width:456.55pt;height:.95pt;mso-position-horizontal-relative:char;mso-position-vertical-relative:line" coordsize="57981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">
                <v:shape id="Shape 27370" o:spid="_x0000_s1027" style="position:absolute;width:57981;height:121;visibility:visible;mso-wrap-style:square;v-text-anchor:top" coordsize="5798185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kTXsMA&#10;AADeAAAADwAAAGRycy9kb3ducmV2LnhtbESPzYrCMBSF94LvEK4wO03HESvVKDOCoEuruL4217ZO&#10;clOaWDtvP1kILg/nj2+16a0RHbW+dqzgc5KAIC6crrlUcD7txgsQPiBrNI5JwR952KyHgxVm2j35&#10;SF0eShFH2GeooAqhyaT0RUUW/cQ1xNG7udZiiLItpW7xGcetkdMkmUuLNceHChvaVlT85g+r4HS0&#10;V385pJe7+bG7m5l3+1neKfUx6r+XIAL14R1+tfdawTT9SiNAxIko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kTXsMAAADeAAAADwAAAAAAAAAAAAAAAACYAgAAZHJzL2Rv&#10;d25yZXYueG1sUEsFBgAAAAAEAAQA9QAAAIgDAAAAAA==&#10;" path="m,l5798185,r,12192l,12192,,e" fillcolor="#4472c4" stroked="f" strokeweight="0">
                  <v:stroke miterlimit="83231f" joinstyle="miter"/>
                  <v:path arrowok="t" textboxrect="0,0,5798185,12192"/>
                </v:shape>
                <w10:anchorlock/>
              </v:group>
            </w:pict>
          </mc:Fallback>
        </mc:AlternateContent>
      </w:r>
    </w:p>
    <w:p w:rsidR="00A25C25" w:rsidRDefault="00A25C25" w:rsidP="004B1DE9">
      <w:pPr>
        <w:spacing w:after="0"/>
        <w:ind w:right="18"/>
        <w:jc w:val="center"/>
        <w:rPr>
          <w:rFonts w:ascii="Arial" w:eastAsia="Arial" w:hAnsi="Arial" w:cs="Arial"/>
          <w:color w:val="336699"/>
          <w:lang w:eastAsia="cs-CZ"/>
        </w:rPr>
      </w:pPr>
      <w:r>
        <w:rPr>
          <w:rFonts w:ascii="Arial" w:eastAsia="Arial" w:hAnsi="Arial" w:cs="Arial"/>
          <w:color w:val="336699"/>
          <w:sz w:val="48"/>
          <w:lang w:eastAsia="cs-CZ"/>
        </w:rPr>
        <w:t xml:space="preserve"> </w:t>
      </w:r>
      <w:r w:rsidR="004B1DE9" w:rsidRPr="00A25C25">
        <w:rPr>
          <w:rFonts w:ascii="Arial" w:eastAsia="Arial" w:hAnsi="Arial" w:cs="Arial"/>
          <w:color w:val="336699"/>
          <w:lang w:eastAsia="cs-CZ"/>
        </w:rPr>
        <w:t xml:space="preserve">(část </w:t>
      </w:r>
      <w:r w:rsidR="000A2F76">
        <w:rPr>
          <w:rFonts w:ascii="Arial" w:eastAsia="Arial" w:hAnsi="Arial" w:cs="Arial"/>
          <w:color w:val="336699"/>
          <w:lang w:eastAsia="cs-CZ"/>
        </w:rPr>
        <w:t>4c</w:t>
      </w:r>
      <w:r w:rsidR="004B1DE9" w:rsidRPr="00A25C25">
        <w:rPr>
          <w:rFonts w:ascii="Arial" w:eastAsia="Arial" w:hAnsi="Arial" w:cs="Arial"/>
          <w:color w:val="336699"/>
          <w:lang w:eastAsia="cs-CZ"/>
        </w:rPr>
        <w:t xml:space="preserve"> zadávací dokumentace</w:t>
      </w:r>
      <w:r w:rsidR="00CA65ED">
        <w:rPr>
          <w:rFonts w:ascii="Arial" w:eastAsia="Arial" w:hAnsi="Arial" w:cs="Arial"/>
          <w:color w:val="336699"/>
          <w:lang w:eastAsia="cs-CZ"/>
        </w:rPr>
        <w:t>)</w:t>
      </w:r>
    </w:p>
    <w:p w:rsidR="00CA65ED" w:rsidRPr="00A25C25" w:rsidRDefault="00CA65ED" w:rsidP="004B1DE9">
      <w:pPr>
        <w:spacing w:after="0"/>
        <w:ind w:right="18"/>
        <w:jc w:val="center"/>
        <w:rPr>
          <w:rFonts w:ascii="Arial" w:eastAsia="Arial" w:hAnsi="Arial" w:cs="Arial"/>
          <w:color w:val="336699"/>
          <w:lang w:eastAsia="cs-CZ"/>
        </w:rPr>
      </w:pPr>
      <w:r>
        <w:rPr>
          <w:rFonts w:ascii="Arial" w:eastAsia="Arial" w:hAnsi="Arial" w:cs="Arial"/>
          <w:color w:val="336699"/>
          <w:lang w:eastAsia="cs-CZ"/>
        </w:rPr>
        <w:t>VZOROVÝ DOKUMENT</w:t>
      </w:r>
    </w:p>
    <w:p w:rsidR="000A2F76" w:rsidRDefault="000A2F76" w:rsidP="000A2F76">
      <w:pPr>
        <w:pStyle w:val="Nadpis1"/>
        <w:ind w:left="0" w:firstLine="0"/>
        <w:jc w:val="center"/>
      </w:pPr>
      <w:bookmarkStart w:id="0" w:name="_Toc432160586"/>
      <w:bookmarkStart w:id="1" w:name="_Toc432160582"/>
    </w:p>
    <w:p w:rsidR="000A2F76" w:rsidRDefault="000A2F76" w:rsidP="000A2F76">
      <w:pPr>
        <w:pStyle w:val="Nadpis1"/>
        <w:ind w:left="0" w:firstLine="0"/>
        <w:jc w:val="center"/>
      </w:pPr>
      <w:r>
        <w:t>VÝŠE GARANTOVANÉ ÚSPORY</w:t>
      </w:r>
    </w:p>
    <w:p w:rsidR="000A2F76" w:rsidRPr="000A2F76" w:rsidRDefault="000A2F76" w:rsidP="000A2F76">
      <w:pPr>
        <w:rPr>
          <w:lang w:eastAsia="cs-CZ"/>
        </w:rPr>
      </w:pPr>
    </w:p>
    <w:p w:rsidR="000A2F76" w:rsidRPr="00F20BE8" w:rsidRDefault="000A2F76" w:rsidP="000A2F76">
      <w:pPr>
        <w:pStyle w:val="Nadpis2"/>
        <w:ind w:left="0" w:firstLine="0"/>
      </w:pPr>
      <w:r w:rsidRPr="00F20BE8">
        <w:t>1. Výše garantované úspory v jednotlivých letech trvání smlouvy</w:t>
      </w:r>
    </w:p>
    <w:p w:rsidR="000A2F76" w:rsidRPr="00F20BE8" w:rsidRDefault="000A2F76" w:rsidP="000A2F76">
      <w:pPr>
        <w:rPr>
          <w:i/>
          <w:sz w:val="20"/>
        </w:rPr>
      </w:pPr>
      <w:r w:rsidRPr="00F20BE8">
        <w:rPr>
          <w:i/>
          <w:sz w:val="20"/>
        </w:rPr>
        <w:t>(jednoznačná specifikace výše garantované úspory v každém roce trvání smluvního vztahu)</w:t>
      </w:r>
    </w:p>
    <w:p w:rsidR="000A2F76" w:rsidRDefault="000A2F76" w:rsidP="000A2F76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1"/>
        <w:gridCol w:w="2257"/>
        <w:gridCol w:w="2267"/>
        <w:gridCol w:w="2267"/>
      </w:tblGrid>
      <w:tr w:rsidR="000A2F76" w:rsidTr="00295068">
        <w:tc>
          <w:tcPr>
            <w:tcW w:w="4776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shd w:val="clear" w:color="auto" w:fill="DEEAF6" w:themeFill="accent1" w:themeFillTint="33"/>
          </w:tcPr>
          <w:p w:rsidR="000A2F76" w:rsidRPr="00FF2F3F" w:rsidRDefault="000A2F76" w:rsidP="00295068">
            <w:pPr>
              <w:rPr>
                <w:b/>
              </w:rPr>
            </w:pPr>
            <w:r w:rsidRPr="00FF2F3F">
              <w:rPr>
                <w:b/>
              </w:rPr>
              <w:t>období</w:t>
            </w:r>
          </w:p>
        </w:tc>
        <w:tc>
          <w:tcPr>
            <w:tcW w:w="2388" w:type="dxa"/>
            <w:tcBorders>
              <w:top w:val="single" w:sz="8" w:space="0" w:color="auto"/>
              <w:bottom w:val="double" w:sz="4" w:space="0" w:color="auto"/>
            </w:tcBorders>
            <w:shd w:val="clear" w:color="auto" w:fill="DEEAF6" w:themeFill="accent1" w:themeFillTint="33"/>
          </w:tcPr>
          <w:p w:rsidR="000A2F76" w:rsidRPr="00FF2F3F" w:rsidRDefault="000A2F76" w:rsidP="00295068">
            <w:pPr>
              <w:jc w:val="center"/>
              <w:rPr>
                <w:b/>
              </w:rPr>
            </w:pPr>
            <w:r w:rsidRPr="00FF2F3F">
              <w:rPr>
                <w:b/>
              </w:rPr>
              <w:t>výše úspory v Kč</w:t>
            </w:r>
          </w:p>
        </w:tc>
        <w:tc>
          <w:tcPr>
            <w:tcW w:w="2388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EEAF6" w:themeFill="accent1" w:themeFillTint="33"/>
          </w:tcPr>
          <w:p w:rsidR="000A2F76" w:rsidRPr="00FF2F3F" w:rsidRDefault="000A2F76" w:rsidP="00295068">
            <w:pPr>
              <w:jc w:val="center"/>
              <w:rPr>
                <w:b/>
              </w:rPr>
            </w:pPr>
            <w:r w:rsidRPr="00FF2F3F">
              <w:rPr>
                <w:b/>
              </w:rPr>
              <w:t>výše úspory v %</w:t>
            </w:r>
          </w:p>
        </w:tc>
      </w:tr>
      <w:tr w:rsidR="000A2F76" w:rsidTr="00295068">
        <w:tc>
          <w:tcPr>
            <w:tcW w:w="2388" w:type="dxa"/>
            <w:tcBorders>
              <w:left w:val="single" w:sz="8" w:space="0" w:color="auto"/>
            </w:tcBorders>
          </w:tcPr>
          <w:p w:rsidR="000A2F76" w:rsidRPr="00E77F6D" w:rsidRDefault="000A2F76" w:rsidP="00295068">
            <w:r w:rsidRPr="00E77F6D">
              <w:t xml:space="preserve">od </w:t>
            </w:r>
            <w:r>
              <w:t>……..</w:t>
            </w:r>
          </w:p>
        </w:tc>
        <w:tc>
          <w:tcPr>
            <w:tcW w:w="2388" w:type="dxa"/>
          </w:tcPr>
          <w:p w:rsidR="000A2F76" w:rsidRPr="00E77F6D" w:rsidRDefault="000A2F76" w:rsidP="00295068">
            <w:r w:rsidRPr="00E77F6D">
              <w:t xml:space="preserve">do </w:t>
            </w:r>
            <w:r>
              <w:t>…….</w:t>
            </w:r>
          </w:p>
        </w:tc>
        <w:tc>
          <w:tcPr>
            <w:tcW w:w="2388" w:type="dxa"/>
          </w:tcPr>
          <w:p w:rsidR="000A2F76" w:rsidRDefault="000A2F76" w:rsidP="00295068"/>
        </w:tc>
        <w:tc>
          <w:tcPr>
            <w:tcW w:w="2388" w:type="dxa"/>
            <w:tcBorders>
              <w:right w:val="single" w:sz="8" w:space="0" w:color="auto"/>
            </w:tcBorders>
          </w:tcPr>
          <w:p w:rsidR="000A2F76" w:rsidRDefault="000A2F76" w:rsidP="00295068"/>
        </w:tc>
      </w:tr>
      <w:tr w:rsidR="000A2F76" w:rsidTr="00295068">
        <w:tc>
          <w:tcPr>
            <w:tcW w:w="2388" w:type="dxa"/>
            <w:tcBorders>
              <w:left w:val="single" w:sz="8" w:space="0" w:color="auto"/>
              <w:bottom w:val="single" w:sz="8" w:space="0" w:color="auto"/>
            </w:tcBorders>
          </w:tcPr>
          <w:p w:rsidR="000A2F76" w:rsidRPr="00E77F6D" w:rsidRDefault="000A2F76" w:rsidP="00295068">
            <w:r w:rsidRPr="00E77F6D">
              <w:t xml:space="preserve">od </w:t>
            </w:r>
            <w:r>
              <w:t>……..</w:t>
            </w:r>
          </w:p>
        </w:tc>
        <w:tc>
          <w:tcPr>
            <w:tcW w:w="2388" w:type="dxa"/>
            <w:tcBorders>
              <w:bottom w:val="single" w:sz="8" w:space="0" w:color="auto"/>
            </w:tcBorders>
          </w:tcPr>
          <w:p w:rsidR="000A2F76" w:rsidRPr="00E77F6D" w:rsidRDefault="000A2F76" w:rsidP="00295068">
            <w:r w:rsidRPr="00E77F6D">
              <w:t xml:space="preserve">do </w:t>
            </w:r>
            <w:r>
              <w:t>…….</w:t>
            </w:r>
          </w:p>
        </w:tc>
        <w:tc>
          <w:tcPr>
            <w:tcW w:w="2388" w:type="dxa"/>
            <w:tcBorders>
              <w:bottom w:val="single" w:sz="8" w:space="0" w:color="auto"/>
            </w:tcBorders>
          </w:tcPr>
          <w:p w:rsidR="000A2F76" w:rsidRDefault="000A2F76" w:rsidP="00295068"/>
        </w:tc>
        <w:tc>
          <w:tcPr>
            <w:tcW w:w="2388" w:type="dxa"/>
            <w:tcBorders>
              <w:right w:val="single" w:sz="8" w:space="0" w:color="auto"/>
            </w:tcBorders>
          </w:tcPr>
          <w:p w:rsidR="000A2F76" w:rsidRDefault="000A2F76" w:rsidP="00295068"/>
        </w:tc>
      </w:tr>
      <w:tr w:rsidR="000A2F76" w:rsidTr="00295068"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2F76" w:rsidRPr="00E77F6D" w:rsidRDefault="000A2F76" w:rsidP="00295068">
            <w:r w:rsidRPr="00E77F6D">
              <w:t xml:space="preserve">od </w:t>
            </w:r>
            <w:r>
              <w:t>……..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2F76" w:rsidRPr="00E77F6D" w:rsidRDefault="000A2F76" w:rsidP="00295068">
            <w:r w:rsidRPr="00E77F6D">
              <w:t xml:space="preserve">do </w:t>
            </w:r>
            <w:r>
              <w:t>…….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2F76" w:rsidRDefault="000A2F76" w:rsidP="00295068"/>
        </w:tc>
        <w:tc>
          <w:tcPr>
            <w:tcW w:w="23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2F76" w:rsidRDefault="000A2F76" w:rsidP="00295068"/>
        </w:tc>
      </w:tr>
      <w:tr w:rsidR="000A2F76" w:rsidTr="00295068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2F76" w:rsidRPr="00E77F6D" w:rsidRDefault="000A2F76" w:rsidP="00295068">
            <w:r w:rsidRPr="00E77F6D">
              <w:t xml:space="preserve">od </w:t>
            </w:r>
            <w:r>
              <w:t>……..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0A2F76" w:rsidRPr="00E77F6D" w:rsidRDefault="000A2F76" w:rsidP="00295068">
            <w:r w:rsidRPr="00E77F6D">
              <w:t xml:space="preserve">do </w:t>
            </w:r>
            <w:r>
              <w:t>…….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0A2F76" w:rsidRDefault="000A2F76" w:rsidP="00295068"/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76" w:rsidRDefault="000A2F76" w:rsidP="00295068"/>
        </w:tc>
      </w:tr>
      <w:tr w:rsidR="000A2F76" w:rsidTr="00295068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2F76" w:rsidRPr="00E77F6D" w:rsidRDefault="000A2F76" w:rsidP="00295068">
            <w:r w:rsidRPr="00E77F6D">
              <w:t xml:space="preserve">od </w:t>
            </w:r>
            <w:r>
              <w:t>……..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0A2F76" w:rsidRPr="00E77F6D" w:rsidRDefault="000A2F76" w:rsidP="00295068">
            <w:r w:rsidRPr="00E77F6D">
              <w:t xml:space="preserve">do </w:t>
            </w:r>
            <w:r>
              <w:t>…….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0A2F76" w:rsidRDefault="000A2F76" w:rsidP="00295068"/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76" w:rsidRDefault="000A2F76" w:rsidP="00295068"/>
        </w:tc>
      </w:tr>
      <w:tr w:rsidR="000A2F76" w:rsidTr="00295068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2F76" w:rsidRPr="00E77F6D" w:rsidRDefault="000A2F76" w:rsidP="00295068">
            <w:r w:rsidRPr="00E77F6D">
              <w:t xml:space="preserve">od </w:t>
            </w:r>
            <w:r>
              <w:t>……..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0A2F76" w:rsidRPr="00E77F6D" w:rsidRDefault="000A2F76" w:rsidP="00295068">
            <w:r w:rsidRPr="00E77F6D">
              <w:t xml:space="preserve">do </w:t>
            </w:r>
            <w:r>
              <w:t>…….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0A2F76" w:rsidRDefault="000A2F76" w:rsidP="00295068"/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F76" w:rsidRDefault="000A2F76" w:rsidP="00295068"/>
        </w:tc>
      </w:tr>
      <w:tr w:rsidR="000A2F76" w:rsidTr="00295068">
        <w:tc>
          <w:tcPr>
            <w:tcW w:w="23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0A2F76" w:rsidRPr="00E77F6D" w:rsidRDefault="000A2F76" w:rsidP="00295068">
            <w:r w:rsidRPr="00E77F6D">
              <w:t xml:space="preserve">od </w:t>
            </w:r>
            <w:r>
              <w:t>……..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0A2F76" w:rsidRPr="00E77F6D" w:rsidRDefault="000A2F76" w:rsidP="00295068">
            <w:r w:rsidRPr="00E77F6D">
              <w:t xml:space="preserve">do </w:t>
            </w:r>
            <w:r>
              <w:t>…….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0A2F76" w:rsidRDefault="000A2F76" w:rsidP="00295068"/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A2F76" w:rsidRDefault="000A2F76" w:rsidP="00295068"/>
        </w:tc>
      </w:tr>
      <w:tr w:rsidR="000A2F76" w:rsidTr="00295068">
        <w:tc>
          <w:tcPr>
            <w:tcW w:w="2388" w:type="dxa"/>
            <w:tcBorders>
              <w:left w:val="single" w:sz="8" w:space="0" w:color="auto"/>
            </w:tcBorders>
          </w:tcPr>
          <w:p w:rsidR="000A2F76" w:rsidRPr="00E77F6D" w:rsidRDefault="000A2F76" w:rsidP="00295068">
            <w:r w:rsidRPr="00E77F6D">
              <w:t xml:space="preserve">od </w:t>
            </w:r>
            <w:r>
              <w:t>……..</w:t>
            </w:r>
          </w:p>
        </w:tc>
        <w:tc>
          <w:tcPr>
            <w:tcW w:w="2388" w:type="dxa"/>
          </w:tcPr>
          <w:p w:rsidR="000A2F76" w:rsidRPr="00E77F6D" w:rsidRDefault="000A2F76" w:rsidP="00295068">
            <w:r w:rsidRPr="00E77F6D">
              <w:t xml:space="preserve">do </w:t>
            </w:r>
            <w:r>
              <w:t>…….</w:t>
            </w:r>
          </w:p>
        </w:tc>
        <w:tc>
          <w:tcPr>
            <w:tcW w:w="2388" w:type="dxa"/>
          </w:tcPr>
          <w:p w:rsidR="000A2F76" w:rsidRDefault="000A2F76" w:rsidP="00295068"/>
        </w:tc>
        <w:tc>
          <w:tcPr>
            <w:tcW w:w="2388" w:type="dxa"/>
            <w:tcBorders>
              <w:right w:val="single" w:sz="8" w:space="0" w:color="auto"/>
            </w:tcBorders>
          </w:tcPr>
          <w:p w:rsidR="000A2F76" w:rsidRDefault="000A2F76" w:rsidP="00295068"/>
        </w:tc>
      </w:tr>
      <w:tr w:rsidR="000A2F76" w:rsidTr="00295068">
        <w:tc>
          <w:tcPr>
            <w:tcW w:w="2388" w:type="dxa"/>
            <w:tcBorders>
              <w:left w:val="single" w:sz="8" w:space="0" w:color="auto"/>
            </w:tcBorders>
          </w:tcPr>
          <w:p w:rsidR="000A2F76" w:rsidRPr="00E77F6D" w:rsidRDefault="000A2F76" w:rsidP="00295068">
            <w:r w:rsidRPr="00E77F6D">
              <w:t xml:space="preserve">od </w:t>
            </w:r>
            <w:r>
              <w:t>……..</w:t>
            </w:r>
          </w:p>
        </w:tc>
        <w:tc>
          <w:tcPr>
            <w:tcW w:w="2388" w:type="dxa"/>
          </w:tcPr>
          <w:p w:rsidR="000A2F76" w:rsidRPr="00E77F6D" w:rsidRDefault="000A2F76" w:rsidP="00295068">
            <w:r w:rsidRPr="00E77F6D">
              <w:t xml:space="preserve">do </w:t>
            </w:r>
            <w:r>
              <w:t>…….</w:t>
            </w:r>
          </w:p>
        </w:tc>
        <w:tc>
          <w:tcPr>
            <w:tcW w:w="2388" w:type="dxa"/>
          </w:tcPr>
          <w:p w:rsidR="000A2F76" w:rsidRDefault="000A2F76" w:rsidP="00295068"/>
        </w:tc>
        <w:tc>
          <w:tcPr>
            <w:tcW w:w="2388" w:type="dxa"/>
            <w:tcBorders>
              <w:right w:val="single" w:sz="8" w:space="0" w:color="auto"/>
            </w:tcBorders>
          </w:tcPr>
          <w:p w:rsidR="000A2F76" w:rsidRDefault="000A2F76" w:rsidP="00295068"/>
        </w:tc>
      </w:tr>
      <w:tr w:rsidR="000A2F76" w:rsidTr="00295068">
        <w:tc>
          <w:tcPr>
            <w:tcW w:w="2388" w:type="dxa"/>
            <w:tcBorders>
              <w:left w:val="single" w:sz="8" w:space="0" w:color="auto"/>
            </w:tcBorders>
          </w:tcPr>
          <w:p w:rsidR="000A2F76" w:rsidRPr="00E77F6D" w:rsidRDefault="000A2F76" w:rsidP="00295068">
            <w:r w:rsidRPr="00E77F6D">
              <w:t xml:space="preserve">od </w:t>
            </w:r>
            <w:r>
              <w:t>……..</w:t>
            </w:r>
          </w:p>
        </w:tc>
        <w:tc>
          <w:tcPr>
            <w:tcW w:w="2388" w:type="dxa"/>
          </w:tcPr>
          <w:p w:rsidR="000A2F76" w:rsidRPr="00E77F6D" w:rsidRDefault="000A2F76" w:rsidP="00295068">
            <w:r w:rsidRPr="00E77F6D">
              <w:t xml:space="preserve">do </w:t>
            </w:r>
            <w:r>
              <w:t>…….</w:t>
            </w:r>
          </w:p>
        </w:tc>
        <w:tc>
          <w:tcPr>
            <w:tcW w:w="2388" w:type="dxa"/>
          </w:tcPr>
          <w:p w:rsidR="000A2F76" w:rsidRDefault="000A2F76" w:rsidP="00295068"/>
        </w:tc>
        <w:tc>
          <w:tcPr>
            <w:tcW w:w="2388" w:type="dxa"/>
            <w:tcBorders>
              <w:right w:val="single" w:sz="8" w:space="0" w:color="auto"/>
            </w:tcBorders>
          </w:tcPr>
          <w:p w:rsidR="000A2F76" w:rsidRDefault="000A2F76" w:rsidP="00295068"/>
        </w:tc>
      </w:tr>
      <w:tr w:rsidR="000A2F76" w:rsidTr="00295068">
        <w:tc>
          <w:tcPr>
            <w:tcW w:w="2388" w:type="dxa"/>
            <w:tcBorders>
              <w:left w:val="single" w:sz="8" w:space="0" w:color="auto"/>
            </w:tcBorders>
          </w:tcPr>
          <w:p w:rsidR="000A2F76" w:rsidRPr="00E77F6D" w:rsidRDefault="000A2F76" w:rsidP="00295068">
            <w:r w:rsidRPr="00E77F6D">
              <w:t xml:space="preserve">od </w:t>
            </w:r>
            <w:r>
              <w:t>……..</w:t>
            </w:r>
          </w:p>
        </w:tc>
        <w:tc>
          <w:tcPr>
            <w:tcW w:w="2388" w:type="dxa"/>
          </w:tcPr>
          <w:p w:rsidR="000A2F76" w:rsidRPr="00E77F6D" w:rsidRDefault="000A2F76" w:rsidP="00295068">
            <w:r w:rsidRPr="00E77F6D">
              <w:t xml:space="preserve">do </w:t>
            </w:r>
            <w:r>
              <w:t>…….</w:t>
            </w:r>
          </w:p>
        </w:tc>
        <w:tc>
          <w:tcPr>
            <w:tcW w:w="2388" w:type="dxa"/>
          </w:tcPr>
          <w:p w:rsidR="000A2F76" w:rsidRDefault="000A2F76" w:rsidP="00295068"/>
        </w:tc>
        <w:tc>
          <w:tcPr>
            <w:tcW w:w="2388" w:type="dxa"/>
            <w:tcBorders>
              <w:right w:val="single" w:sz="8" w:space="0" w:color="auto"/>
            </w:tcBorders>
          </w:tcPr>
          <w:p w:rsidR="000A2F76" w:rsidRDefault="000A2F76" w:rsidP="00295068"/>
        </w:tc>
      </w:tr>
      <w:tr w:rsidR="000A2F76" w:rsidTr="00295068">
        <w:tc>
          <w:tcPr>
            <w:tcW w:w="2388" w:type="dxa"/>
            <w:tcBorders>
              <w:left w:val="single" w:sz="8" w:space="0" w:color="auto"/>
            </w:tcBorders>
          </w:tcPr>
          <w:p w:rsidR="000A2F76" w:rsidRPr="00E77F6D" w:rsidRDefault="000A2F76" w:rsidP="00295068">
            <w:r w:rsidRPr="00E77F6D">
              <w:t xml:space="preserve">od </w:t>
            </w:r>
            <w:r>
              <w:t>……..</w:t>
            </w:r>
          </w:p>
        </w:tc>
        <w:tc>
          <w:tcPr>
            <w:tcW w:w="2388" w:type="dxa"/>
          </w:tcPr>
          <w:p w:rsidR="000A2F76" w:rsidRPr="00E77F6D" w:rsidRDefault="000A2F76" w:rsidP="00295068">
            <w:r w:rsidRPr="00E77F6D">
              <w:t xml:space="preserve">do </w:t>
            </w:r>
            <w:r>
              <w:t>…….</w:t>
            </w:r>
          </w:p>
        </w:tc>
        <w:tc>
          <w:tcPr>
            <w:tcW w:w="2388" w:type="dxa"/>
          </w:tcPr>
          <w:p w:rsidR="000A2F76" w:rsidRDefault="000A2F76" w:rsidP="00295068"/>
        </w:tc>
        <w:tc>
          <w:tcPr>
            <w:tcW w:w="2388" w:type="dxa"/>
            <w:tcBorders>
              <w:right w:val="single" w:sz="8" w:space="0" w:color="auto"/>
            </w:tcBorders>
          </w:tcPr>
          <w:p w:rsidR="000A2F76" w:rsidRDefault="000A2F76" w:rsidP="00295068"/>
        </w:tc>
      </w:tr>
      <w:tr w:rsidR="000A2F76" w:rsidTr="00295068">
        <w:tc>
          <w:tcPr>
            <w:tcW w:w="4776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0A2F76" w:rsidRDefault="000A2F76" w:rsidP="00295068">
            <w:r>
              <w:t>Celkem</w:t>
            </w:r>
          </w:p>
        </w:tc>
        <w:tc>
          <w:tcPr>
            <w:tcW w:w="2388" w:type="dxa"/>
            <w:tcBorders>
              <w:bottom w:val="single" w:sz="8" w:space="0" w:color="auto"/>
            </w:tcBorders>
          </w:tcPr>
          <w:p w:rsidR="000A2F76" w:rsidRDefault="000A2F76" w:rsidP="00295068"/>
        </w:tc>
        <w:tc>
          <w:tcPr>
            <w:tcW w:w="2388" w:type="dxa"/>
            <w:tcBorders>
              <w:bottom w:val="single" w:sz="8" w:space="0" w:color="auto"/>
              <w:right w:val="single" w:sz="8" w:space="0" w:color="auto"/>
            </w:tcBorders>
          </w:tcPr>
          <w:p w:rsidR="000A2F76" w:rsidRDefault="000A2F76" w:rsidP="00295068"/>
        </w:tc>
      </w:tr>
    </w:tbl>
    <w:p w:rsidR="000A2F76" w:rsidRDefault="000A2F76" w:rsidP="000A2F76">
      <w:pPr>
        <w:rPr>
          <w:i/>
          <w:sz w:val="20"/>
        </w:rPr>
      </w:pPr>
    </w:p>
    <w:p w:rsidR="000A2F76" w:rsidRDefault="000A2F76" w:rsidP="000A2F76">
      <w:pPr>
        <w:pStyle w:val="Nadpis2"/>
        <w:ind w:left="0" w:firstLine="0"/>
      </w:pPr>
      <w:r>
        <w:t xml:space="preserve">2. </w:t>
      </w:r>
      <w:r w:rsidRPr="00EF7FEF">
        <w:t>Způsob garance navrhované úspory</w:t>
      </w:r>
    </w:p>
    <w:p w:rsidR="000A2F76" w:rsidRDefault="000A2F76" w:rsidP="000A2F76">
      <w:pPr>
        <w:rPr>
          <w:sz w:val="20"/>
        </w:rPr>
      </w:pPr>
      <w:r w:rsidRPr="00B25FDE">
        <w:rPr>
          <w:i/>
          <w:sz w:val="20"/>
        </w:rPr>
        <w:t>(způsob jakým uchazeč tuto úsporu garantuje, tj. jaké budou peněžité sankce uchazeče v případě, že dosažená úspora bude nižší, než garantovaná úspora – v souladu s návrhem smlouvy)</w:t>
      </w:r>
    </w:p>
    <w:p w:rsidR="000A2F76" w:rsidRDefault="000A2F76" w:rsidP="000A2F76">
      <w:pPr>
        <w:rPr>
          <w:sz w:val="20"/>
        </w:rPr>
      </w:pPr>
    </w:p>
    <w:p w:rsidR="000A2F76" w:rsidRDefault="000A2F76" w:rsidP="000A2F76">
      <w:pPr>
        <w:pStyle w:val="Odstavecseseznamem"/>
        <w:numPr>
          <w:ilvl w:val="0"/>
          <w:numId w:val="48"/>
        </w:numPr>
        <w:spacing w:before="120" w:after="0" w:line="276" w:lineRule="auto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A2F76" w:rsidRDefault="000A2F76" w:rsidP="000A2F76">
      <w:pPr>
        <w:pStyle w:val="Odstavecseseznamem"/>
        <w:spacing w:line="276" w:lineRule="auto"/>
        <w:rPr>
          <w:sz w:val="20"/>
        </w:rPr>
      </w:pPr>
    </w:p>
    <w:p w:rsidR="000A2F76" w:rsidRPr="00B25FDE" w:rsidRDefault="000A2F76" w:rsidP="000A2F76">
      <w:pPr>
        <w:pStyle w:val="Odstavecseseznamem"/>
        <w:numPr>
          <w:ilvl w:val="0"/>
          <w:numId w:val="48"/>
        </w:numPr>
        <w:spacing w:before="240" w:after="0" w:line="276" w:lineRule="auto"/>
        <w:ind w:left="714" w:hanging="357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A2F76" w:rsidRDefault="000A2F76" w:rsidP="000A2F76">
      <w:pPr>
        <w:pStyle w:val="Odstavecseseznamem"/>
        <w:spacing w:line="276" w:lineRule="auto"/>
        <w:rPr>
          <w:sz w:val="20"/>
        </w:rPr>
      </w:pPr>
    </w:p>
    <w:p w:rsidR="000A2F76" w:rsidRDefault="000A2F76" w:rsidP="000A2F76">
      <w:pPr>
        <w:pStyle w:val="Odstavecseseznamem"/>
        <w:spacing w:line="276" w:lineRule="auto"/>
        <w:rPr>
          <w:i/>
          <w:sz w:val="20"/>
        </w:rPr>
      </w:pPr>
      <w:r w:rsidRPr="009F2532">
        <w:rPr>
          <w:i/>
          <w:sz w:val="20"/>
        </w:rPr>
        <w:t>(v případě potřeby přidejte další řádky)</w:t>
      </w:r>
    </w:p>
    <w:p w:rsidR="000A2F76" w:rsidRDefault="000A2F76" w:rsidP="000A2F76">
      <w:pPr>
        <w:pStyle w:val="Odstavecseseznamem"/>
        <w:spacing w:line="276" w:lineRule="auto"/>
        <w:rPr>
          <w:i/>
          <w:sz w:val="20"/>
        </w:rPr>
      </w:pPr>
    </w:p>
    <w:p w:rsidR="000A2F76" w:rsidRDefault="000A2F76" w:rsidP="000A2F76">
      <w:pPr>
        <w:pStyle w:val="Odstavecseseznamem"/>
        <w:spacing w:line="276" w:lineRule="auto"/>
        <w:rPr>
          <w:i/>
          <w:sz w:val="20"/>
        </w:rPr>
      </w:pPr>
    </w:p>
    <w:bookmarkEnd w:id="0"/>
    <w:bookmarkEnd w:id="1"/>
    <w:p w:rsidR="00A25C25" w:rsidRPr="00F54A1B" w:rsidRDefault="00A25C25" w:rsidP="000A2F76">
      <w:pPr>
        <w:pStyle w:val="Nadpis1"/>
        <w:ind w:left="0" w:firstLine="0"/>
        <w:jc w:val="center"/>
      </w:pPr>
    </w:p>
    <w:sectPr w:rsidR="00A25C25" w:rsidRPr="00F54A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02E" w:rsidRDefault="0081102E" w:rsidP="000C2ECE">
      <w:pPr>
        <w:spacing w:after="0" w:line="240" w:lineRule="auto"/>
      </w:pPr>
      <w:r>
        <w:separator/>
      </w:r>
    </w:p>
  </w:endnote>
  <w:endnote w:type="continuationSeparator" w:id="0">
    <w:p w:rsidR="0081102E" w:rsidRDefault="0081102E" w:rsidP="000C2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FB5" w:rsidRDefault="00AF7FB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2732052"/>
      <w:docPartObj>
        <w:docPartGallery w:val="Page Numbers (Bottom of Page)"/>
        <w:docPartUnique/>
      </w:docPartObj>
    </w:sdtPr>
    <w:sdtEndPr/>
    <w:sdtContent>
      <w:p w:rsidR="0081102E" w:rsidRDefault="0081102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FB5">
          <w:rPr>
            <w:noProof/>
          </w:rPr>
          <w:t>1</w:t>
        </w:r>
        <w:r>
          <w:fldChar w:fldCharType="end"/>
        </w:r>
      </w:p>
    </w:sdtContent>
  </w:sdt>
  <w:p w:rsidR="0081102E" w:rsidRDefault="0081102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FB5" w:rsidRDefault="00AF7FB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02E" w:rsidRDefault="0081102E" w:rsidP="000C2ECE">
      <w:pPr>
        <w:spacing w:after="0" w:line="240" w:lineRule="auto"/>
      </w:pPr>
      <w:r>
        <w:separator/>
      </w:r>
    </w:p>
  </w:footnote>
  <w:footnote w:type="continuationSeparator" w:id="0">
    <w:p w:rsidR="0081102E" w:rsidRDefault="0081102E" w:rsidP="000C2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FB5" w:rsidRDefault="00AF7FB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02E" w:rsidRDefault="0081102E" w:rsidP="000C2ECE">
    <w:pPr>
      <w:pStyle w:val="Zhlav"/>
      <w:jc w:val="center"/>
    </w:pPr>
    <w:r>
      <w:t>Poskytování energetických služeb metodou EPC pro snížení energetické náročnosti</w:t>
    </w:r>
  </w:p>
  <w:p w:rsidR="0081102E" w:rsidRDefault="0081102E" w:rsidP="000C2ECE">
    <w:pPr>
      <w:pStyle w:val="Zhlav"/>
      <w:jc w:val="center"/>
    </w:pPr>
    <w:r>
      <w:t>zimního stadionu Velké Popovice</w:t>
    </w:r>
  </w:p>
  <w:p w:rsidR="00AF7FB5" w:rsidRPr="000C2ECE" w:rsidRDefault="0081102E" w:rsidP="00AF7FB5">
    <w:pPr>
      <w:pStyle w:val="Zhlav"/>
      <w:jc w:val="center"/>
      <w:rPr>
        <w:b/>
      </w:rPr>
    </w:pPr>
    <w:r w:rsidRPr="000C2ECE">
      <w:rPr>
        <w:b/>
      </w:rPr>
      <w:t>TJ Slavoj Velké Popovice</w:t>
    </w:r>
    <w:r w:rsidR="00AF7FB5">
      <w:rPr>
        <w:b/>
      </w:rPr>
      <w:t xml:space="preserve">, </w:t>
    </w:r>
    <w:proofErr w:type="spellStart"/>
    <w:r w:rsidR="00AF7FB5">
      <w:rPr>
        <w:b/>
      </w:rPr>
      <w:t>z.s</w:t>
    </w:r>
    <w:proofErr w:type="spellEnd"/>
    <w:r w:rsidR="00AF7FB5">
      <w:rPr>
        <w:b/>
      </w:rPr>
      <w:t>.</w:t>
    </w:r>
    <w:bookmarkStart w:id="2" w:name="_GoBack"/>
    <w:bookmarkEnd w:id="2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FB5" w:rsidRDefault="00AF7FB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65D5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75D8D"/>
    <w:multiLevelType w:val="hybridMultilevel"/>
    <w:tmpl w:val="033EC686"/>
    <w:lvl w:ilvl="0" w:tplc="AF524FF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4BC4A15"/>
    <w:multiLevelType w:val="multilevel"/>
    <w:tmpl w:val="E1728D9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36699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 %2. "/>
      <w:lvlJc w:val="left"/>
      <w:pPr>
        <w:ind w:left="1841" w:firstLine="3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 %2. %3. "/>
      <w:lvlJc w:val="left"/>
      <w:pPr>
        <w:ind w:left="72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05A37F4A"/>
    <w:multiLevelType w:val="hybridMultilevel"/>
    <w:tmpl w:val="1460FA0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BA2B10"/>
    <w:multiLevelType w:val="hybridMultilevel"/>
    <w:tmpl w:val="6344AE6E"/>
    <w:lvl w:ilvl="0" w:tplc="514431BE">
      <w:start w:val="1"/>
      <w:numFmt w:val="bullet"/>
      <w:lvlText w:val="-"/>
      <w:lvlJc w:val="left"/>
      <w:pPr>
        <w:ind w:left="8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2C7C8A">
      <w:start w:val="1"/>
      <w:numFmt w:val="bullet"/>
      <w:lvlText w:val="o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A44206">
      <w:start w:val="1"/>
      <w:numFmt w:val="bullet"/>
      <w:lvlText w:val="▪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2DBA4">
      <w:start w:val="1"/>
      <w:numFmt w:val="bullet"/>
      <w:lvlText w:val="•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C6A400">
      <w:start w:val="1"/>
      <w:numFmt w:val="bullet"/>
      <w:lvlText w:val="o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0EFA0">
      <w:start w:val="1"/>
      <w:numFmt w:val="bullet"/>
      <w:lvlText w:val="▪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ACAFB4">
      <w:start w:val="1"/>
      <w:numFmt w:val="bullet"/>
      <w:lvlText w:val="•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DE8314">
      <w:start w:val="1"/>
      <w:numFmt w:val="bullet"/>
      <w:lvlText w:val="o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AE086C">
      <w:start w:val="1"/>
      <w:numFmt w:val="bullet"/>
      <w:lvlText w:val="▪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6B0ACB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95375"/>
    <w:multiLevelType w:val="hybridMultilevel"/>
    <w:tmpl w:val="D9DA3C40"/>
    <w:lvl w:ilvl="0" w:tplc="ED883AE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121961"/>
    <w:multiLevelType w:val="hybridMultilevel"/>
    <w:tmpl w:val="8660A14A"/>
    <w:lvl w:ilvl="0" w:tplc="0AEEA5BE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D0557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2CBC1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50886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F63B3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040DF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D06D7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56D9D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16EE6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AB426D6"/>
    <w:multiLevelType w:val="hybridMultilevel"/>
    <w:tmpl w:val="271A557E"/>
    <w:lvl w:ilvl="0" w:tplc="18F82688">
      <w:start w:val="1"/>
      <w:numFmt w:val="decimal"/>
      <w:lvlText w:val="%1."/>
      <w:lvlJc w:val="left"/>
      <w:pPr>
        <w:ind w:left="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22AA1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90659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16F4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EA248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66454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EA39A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B8D2D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A028D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BF666C7"/>
    <w:multiLevelType w:val="hybridMultilevel"/>
    <w:tmpl w:val="717AD32A"/>
    <w:lvl w:ilvl="0" w:tplc="776AAB66">
      <w:start w:val="1"/>
      <w:numFmt w:val="bullet"/>
      <w:lvlText w:val="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46601F4">
      <w:start w:val="1"/>
      <w:numFmt w:val="bullet"/>
      <w:lvlText w:val="o"/>
      <w:lvlJc w:val="left"/>
      <w:pPr>
        <w:ind w:left="14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7C6EF32">
      <w:start w:val="1"/>
      <w:numFmt w:val="bullet"/>
      <w:lvlText w:val="▪"/>
      <w:lvlJc w:val="left"/>
      <w:pPr>
        <w:ind w:left="21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A80A9C6">
      <w:start w:val="1"/>
      <w:numFmt w:val="bullet"/>
      <w:lvlText w:val="•"/>
      <w:lvlJc w:val="left"/>
      <w:pPr>
        <w:ind w:left="28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2BC5E46">
      <w:start w:val="1"/>
      <w:numFmt w:val="bullet"/>
      <w:lvlText w:val="o"/>
      <w:lvlJc w:val="left"/>
      <w:pPr>
        <w:ind w:left="36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58EF734">
      <w:start w:val="1"/>
      <w:numFmt w:val="bullet"/>
      <w:lvlText w:val="▪"/>
      <w:lvlJc w:val="left"/>
      <w:pPr>
        <w:ind w:left="43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62C89F2">
      <w:start w:val="1"/>
      <w:numFmt w:val="bullet"/>
      <w:lvlText w:val="•"/>
      <w:lvlJc w:val="left"/>
      <w:pPr>
        <w:ind w:left="50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D18A6E4">
      <w:start w:val="1"/>
      <w:numFmt w:val="bullet"/>
      <w:lvlText w:val="o"/>
      <w:lvlJc w:val="left"/>
      <w:pPr>
        <w:ind w:left="57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3DC031A">
      <w:start w:val="1"/>
      <w:numFmt w:val="bullet"/>
      <w:lvlText w:val="▪"/>
      <w:lvlJc w:val="left"/>
      <w:pPr>
        <w:ind w:left="64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B27EF2"/>
    <w:multiLevelType w:val="hybridMultilevel"/>
    <w:tmpl w:val="DF789E8A"/>
    <w:lvl w:ilvl="0" w:tplc="80605B00">
      <w:start w:val="9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1AEB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E8900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F01CB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C6872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D6647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E211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4ABFB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4260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0FA5D48"/>
    <w:multiLevelType w:val="hybridMultilevel"/>
    <w:tmpl w:val="4D68E8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24F47"/>
    <w:multiLevelType w:val="hybridMultilevel"/>
    <w:tmpl w:val="265C0674"/>
    <w:lvl w:ilvl="0" w:tplc="FB06CF6C">
      <w:start w:val="5"/>
      <w:numFmt w:val="decimal"/>
      <w:lvlText w:val="%1."/>
      <w:lvlJc w:val="left"/>
      <w:pPr>
        <w:ind w:left="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6F950">
      <w:start w:val="1"/>
      <w:numFmt w:val="lowerLetter"/>
      <w:lvlText w:val="%2"/>
      <w:lvlJc w:val="left"/>
      <w:pPr>
        <w:ind w:left="1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08330E">
      <w:start w:val="1"/>
      <w:numFmt w:val="lowerRoman"/>
      <w:lvlText w:val="%3"/>
      <w:lvlJc w:val="left"/>
      <w:pPr>
        <w:ind w:left="2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8C51B6">
      <w:start w:val="1"/>
      <w:numFmt w:val="decimal"/>
      <w:lvlText w:val="%4"/>
      <w:lvlJc w:val="left"/>
      <w:pPr>
        <w:ind w:left="2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BEE62E">
      <w:start w:val="1"/>
      <w:numFmt w:val="lowerLetter"/>
      <w:lvlText w:val="%5"/>
      <w:lvlJc w:val="left"/>
      <w:pPr>
        <w:ind w:left="3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9C797E">
      <w:start w:val="1"/>
      <w:numFmt w:val="lowerRoman"/>
      <w:lvlText w:val="%6"/>
      <w:lvlJc w:val="left"/>
      <w:pPr>
        <w:ind w:left="4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F2340C">
      <w:start w:val="1"/>
      <w:numFmt w:val="decimal"/>
      <w:lvlText w:val="%7"/>
      <w:lvlJc w:val="left"/>
      <w:pPr>
        <w:ind w:left="5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74FCFE">
      <w:start w:val="1"/>
      <w:numFmt w:val="lowerLetter"/>
      <w:lvlText w:val="%8"/>
      <w:lvlJc w:val="left"/>
      <w:pPr>
        <w:ind w:left="5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6C5F84">
      <w:start w:val="1"/>
      <w:numFmt w:val="lowerRoman"/>
      <w:lvlText w:val="%9"/>
      <w:lvlJc w:val="left"/>
      <w:pPr>
        <w:ind w:left="6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6A12269"/>
    <w:multiLevelType w:val="hybridMultilevel"/>
    <w:tmpl w:val="A61E5D4C"/>
    <w:lvl w:ilvl="0" w:tplc="1406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4C452D"/>
    <w:multiLevelType w:val="hybridMultilevel"/>
    <w:tmpl w:val="392CA522"/>
    <w:lvl w:ilvl="0" w:tplc="83469360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72E93C">
      <w:start w:val="1"/>
      <w:numFmt w:val="bullet"/>
      <w:lvlText w:val="o"/>
      <w:lvlJc w:val="left"/>
      <w:pPr>
        <w:ind w:left="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623D44">
      <w:start w:val="1"/>
      <w:numFmt w:val="bullet"/>
      <w:lvlRestart w:val="0"/>
      <w:lvlText w:val="-"/>
      <w:lvlJc w:val="left"/>
      <w:pPr>
        <w:ind w:left="1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DA8E00">
      <w:start w:val="1"/>
      <w:numFmt w:val="bullet"/>
      <w:lvlText w:val="•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7A3092">
      <w:start w:val="1"/>
      <w:numFmt w:val="bullet"/>
      <w:lvlText w:val="o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94F604">
      <w:start w:val="1"/>
      <w:numFmt w:val="bullet"/>
      <w:lvlText w:val="▪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E8D52C">
      <w:start w:val="1"/>
      <w:numFmt w:val="bullet"/>
      <w:lvlText w:val="•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385A64">
      <w:start w:val="1"/>
      <w:numFmt w:val="bullet"/>
      <w:lvlText w:val="o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80CF60">
      <w:start w:val="1"/>
      <w:numFmt w:val="bullet"/>
      <w:lvlText w:val="▪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7F76452"/>
    <w:multiLevelType w:val="hybridMultilevel"/>
    <w:tmpl w:val="E294FD4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8FB6080"/>
    <w:multiLevelType w:val="hybridMultilevel"/>
    <w:tmpl w:val="CE784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14FA2"/>
    <w:multiLevelType w:val="hybridMultilevel"/>
    <w:tmpl w:val="EA02CEA4"/>
    <w:lvl w:ilvl="0" w:tplc="6330B5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7917DC"/>
    <w:multiLevelType w:val="hybridMultilevel"/>
    <w:tmpl w:val="16B0E6BE"/>
    <w:lvl w:ilvl="0" w:tplc="E3E4322C">
      <w:start w:val="4"/>
      <w:numFmt w:val="bullet"/>
      <w:lvlText w:val="-"/>
      <w:lvlJc w:val="left"/>
      <w:pPr>
        <w:ind w:left="362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20" w15:restartNumberingAfterBreak="0">
    <w:nsid w:val="35182A16"/>
    <w:multiLevelType w:val="hybridMultilevel"/>
    <w:tmpl w:val="8ABA82BE"/>
    <w:lvl w:ilvl="0" w:tplc="29087AFA">
      <w:start w:val="1"/>
      <w:numFmt w:val="decimal"/>
      <w:lvlText w:val="%1."/>
      <w:lvlJc w:val="left"/>
      <w:pPr>
        <w:ind w:left="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1ED82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D2028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10815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84466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EC4E7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2E321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22901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8A0B8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8CB7CBE"/>
    <w:multiLevelType w:val="hybridMultilevel"/>
    <w:tmpl w:val="4574EBB0"/>
    <w:lvl w:ilvl="0" w:tplc="0405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22" w15:restartNumberingAfterBreak="0">
    <w:nsid w:val="3D326C04"/>
    <w:multiLevelType w:val="hybridMultilevel"/>
    <w:tmpl w:val="1C3A374A"/>
    <w:lvl w:ilvl="0" w:tplc="700037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AC3C36"/>
    <w:multiLevelType w:val="hybridMultilevel"/>
    <w:tmpl w:val="2A7E6EF8"/>
    <w:lvl w:ilvl="0" w:tplc="A3B4ADF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20C05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38C97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2E04C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0CA44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B8E0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04961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4C2C7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C8658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25D2191"/>
    <w:multiLevelType w:val="hybridMultilevel"/>
    <w:tmpl w:val="F83E0FE8"/>
    <w:lvl w:ilvl="0" w:tplc="A1B65478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38781E">
      <w:start w:val="1"/>
      <w:numFmt w:val="bullet"/>
      <w:lvlText w:val="o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945538">
      <w:start w:val="1"/>
      <w:numFmt w:val="bullet"/>
      <w:lvlText w:val="▪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E25342">
      <w:start w:val="1"/>
      <w:numFmt w:val="bullet"/>
      <w:lvlText w:val="•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F48AE6">
      <w:start w:val="1"/>
      <w:numFmt w:val="bullet"/>
      <w:lvlText w:val="o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844C40">
      <w:start w:val="1"/>
      <w:numFmt w:val="bullet"/>
      <w:lvlText w:val="▪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A4D064">
      <w:start w:val="1"/>
      <w:numFmt w:val="bullet"/>
      <w:lvlText w:val="•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86B172">
      <w:start w:val="1"/>
      <w:numFmt w:val="bullet"/>
      <w:lvlText w:val="o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F6E6FE">
      <w:start w:val="1"/>
      <w:numFmt w:val="bullet"/>
      <w:lvlText w:val="▪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2A20AC2"/>
    <w:multiLevelType w:val="hybridMultilevel"/>
    <w:tmpl w:val="8660A14A"/>
    <w:lvl w:ilvl="0" w:tplc="0AEEA5BE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D05578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2CBC1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50886A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F63B3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040DF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D06D7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56D9D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16EE6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605657E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AA763E"/>
    <w:multiLevelType w:val="hybridMultilevel"/>
    <w:tmpl w:val="FFDC4ADC"/>
    <w:lvl w:ilvl="0" w:tplc="66D47192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F0116C1"/>
    <w:multiLevelType w:val="hybridMultilevel"/>
    <w:tmpl w:val="5B984A72"/>
    <w:lvl w:ilvl="0" w:tplc="903E329A">
      <w:start w:val="7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7257B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38C89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5ADBD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2E2A2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20DB4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6C390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B0D1A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624DB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F2A3F71"/>
    <w:multiLevelType w:val="hybridMultilevel"/>
    <w:tmpl w:val="22AC6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766863"/>
    <w:multiLevelType w:val="hybridMultilevel"/>
    <w:tmpl w:val="BB00A8CA"/>
    <w:lvl w:ilvl="0" w:tplc="140699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33C7660"/>
    <w:multiLevelType w:val="hybridMultilevel"/>
    <w:tmpl w:val="03006090"/>
    <w:lvl w:ilvl="0" w:tplc="F36AD3EE">
      <w:start w:val="1"/>
      <w:numFmt w:val="decimal"/>
      <w:lvlText w:val="%1."/>
      <w:lvlJc w:val="left"/>
      <w:pPr>
        <w:ind w:left="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A6832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F001A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0EC22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D2255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CE587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229C8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C2F80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800B9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3B22D3A"/>
    <w:multiLevelType w:val="hybridMultilevel"/>
    <w:tmpl w:val="A8CE86FE"/>
    <w:lvl w:ilvl="0" w:tplc="6024A58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86067E">
      <w:start w:val="1"/>
      <w:numFmt w:val="bullet"/>
      <w:lvlText w:val=""/>
      <w:lvlJc w:val="left"/>
      <w:pPr>
        <w:ind w:left="9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58431C">
      <w:start w:val="1"/>
      <w:numFmt w:val="bullet"/>
      <w:lvlText w:val="▪"/>
      <w:lvlJc w:val="left"/>
      <w:pPr>
        <w:ind w:left="17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6A9B3E">
      <w:start w:val="1"/>
      <w:numFmt w:val="bullet"/>
      <w:lvlText w:val="•"/>
      <w:lvlJc w:val="left"/>
      <w:pPr>
        <w:ind w:left="24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6EEA38">
      <w:start w:val="1"/>
      <w:numFmt w:val="bullet"/>
      <w:lvlText w:val="o"/>
      <w:lvlJc w:val="left"/>
      <w:pPr>
        <w:ind w:left="31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04DDC0">
      <w:start w:val="1"/>
      <w:numFmt w:val="bullet"/>
      <w:lvlText w:val="▪"/>
      <w:lvlJc w:val="left"/>
      <w:pPr>
        <w:ind w:left="38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92BACC">
      <w:start w:val="1"/>
      <w:numFmt w:val="bullet"/>
      <w:lvlText w:val="•"/>
      <w:lvlJc w:val="left"/>
      <w:pPr>
        <w:ind w:left="45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F4C83C">
      <w:start w:val="1"/>
      <w:numFmt w:val="bullet"/>
      <w:lvlText w:val="o"/>
      <w:lvlJc w:val="left"/>
      <w:pPr>
        <w:ind w:left="53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48C184">
      <w:start w:val="1"/>
      <w:numFmt w:val="bullet"/>
      <w:lvlText w:val="▪"/>
      <w:lvlJc w:val="left"/>
      <w:pPr>
        <w:ind w:left="60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6525395"/>
    <w:multiLevelType w:val="hybridMultilevel"/>
    <w:tmpl w:val="A06E4C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6A5271"/>
    <w:multiLevelType w:val="hybridMultilevel"/>
    <w:tmpl w:val="A0CA0132"/>
    <w:lvl w:ilvl="0" w:tplc="887A39F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57B8715F"/>
    <w:multiLevelType w:val="hybridMultilevel"/>
    <w:tmpl w:val="33F80966"/>
    <w:lvl w:ilvl="0" w:tplc="66D471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1812B8"/>
    <w:multiLevelType w:val="hybridMultilevel"/>
    <w:tmpl w:val="620856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470F3F"/>
    <w:multiLevelType w:val="hybridMultilevel"/>
    <w:tmpl w:val="4BDE130C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69361B13"/>
    <w:multiLevelType w:val="hybridMultilevel"/>
    <w:tmpl w:val="DD0EEEA8"/>
    <w:lvl w:ilvl="0" w:tplc="140699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95D55CD"/>
    <w:multiLevelType w:val="hybridMultilevel"/>
    <w:tmpl w:val="DA2C6926"/>
    <w:lvl w:ilvl="0" w:tplc="438A9738">
      <w:start w:val="1"/>
      <w:numFmt w:val="decimal"/>
      <w:lvlText w:val="%1"/>
      <w:lvlJc w:val="left"/>
      <w:pPr>
        <w:ind w:left="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4EFF2C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249076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8CBA72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EC81F8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12A6D4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04FCE8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C068C6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CADA48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9E01242"/>
    <w:multiLevelType w:val="multilevel"/>
    <w:tmpl w:val="DD8253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1" w15:restartNumberingAfterBreak="0">
    <w:nsid w:val="753E14E0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63A733C"/>
    <w:multiLevelType w:val="hybridMultilevel"/>
    <w:tmpl w:val="4B460BEC"/>
    <w:lvl w:ilvl="0" w:tplc="1406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C12225"/>
    <w:multiLevelType w:val="hybridMultilevel"/>
    <w:tmpl w:val="2A346D0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9E06D2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AA580B"/>
    <w:multiLevelType w:val="hybridMultilevel"/>
    <w:tmpl w:val="D682BE60"/>
    <w:lvl w:ilvl="0" w:tplc="07D4D37A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B25986">
      <w:start w:val="1"/>
      <w:numFmt w:val="lowerLetter"/>
      <w:lvlText w:val="%2)"/>
      <w:lvlJc w:val="left"/>
      <w:pPr>
        <w:ind w:left="1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1283FC">
      <w:start w:val="1"/>
      <w:numFmt w:val="lowerRoman"/>
      <w:lvlText w:val="%3"/>
      <w:lvlJc w:val="left"/>
      <w:pPr>
        <w:ind w:left="1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489DEC">
      <w:start w:val="1"/>
      <w:numFmt w:val="decimal"/>
      <w:lvlText w:val="%4"/>
      <w:lvlJc w:val="left"/>
      <w:pPr>
        <w:ind w:left="2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90B550">
      <w:start w:val="1"/>
      <w:numFmt w:val="lowerLetter"/>
      <w:lvlText w:val="%5"/>
      <w:lvlJc w:val="left"/>
      <w:pPr>
        <w:ind w:left="3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4A9F2E">
      <w:start w:val="1"/>
      <w:numFmt w:val="lowerRoman"/>
      <w:lvlText w:val="%6"/>
      <w:lvlJc w:val="left"/>
      <w:pPr>
        <w:ind w:left="3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A6F9D2">
      <w:start w:val="1"/>
      <w:numFmt w:val="decimal"/>
      <w:lvlText w:val="%7"/>
      <w:lvlJc w:val="left"/>
      <w:pPr>
        <w:ind w:left="46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4A262E">
      <w:start w:val="1"/>
      <w:numFmt w:val="lowerLetter"/>
      <w:lvlText w:val="%8"/>
      <w:lvlJc w:val="left"/>
      <w:pPr>
        <w:ind w:left="5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C64982">
      <w:start w:val="1"/>
      <w:numFmt w:val="lowerRoman"/>
      <w:lvlText w:val="%9"/>
      <w:lvlJc w:val="left"/>
      <w:pPr>
        <w:ind w:left="61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3"/>
  </w:num>
  <w:num w:numId="3">
    <w:abstractNumId w:val="10"/>
  </w:num>
  <w:num w:numId="4">
    <w:abstractNumId w:val="32"/>
  </w:num>
  <w:num w:numId="5">
    <w:abstractNumId w:val="28"/>
  </w:num>
  <w:num w:numId="6">
    <w:abstractNumId w:val="7"/>
  </w:num>
  <w:num w:numId="7">
    <w:abstractNumId w:val="24"/>
  </w:num>
  <w:num w:numId="8">
    <w:abstractNumId w:val="4"/>
  </w:num>
  <w:num w:numId="9">
    <w:abstractNumId w:val="20"/>
  </w:num>
  <w:num w:numId="10">
    <w:abstractNumId w:val="13"/>
  </w:num>
  <w:num w:numId="11">
    <w:abstractNumId w:val="39"/>
  </w:num>
  <w:num w:numId="12">
    <w:abstractNumId w:val="31"/>
  </w:num>
  <w:num w:numId="13">
    <w:abstractNumId w:val="45"/>
  </w:num>
  <w:num w:numId="14">
    <w:abstractNumId w:val="15"/>
  </w:num>
  <w:num w:numId="15">
    <w:abstractNumId w:val="25"/>
  </w:num>
  <w:num w:numId="16">
    <w:abstractNumId w:val="9"/>
  </w:num>
  <w:num w:numId="17">
    <w:abstractNumId w:val="6"/>
  </w:num>
  <w:num w:numId="18">
    <w:abstractNumId w:val="19"/>
  </w:num>
  <w:num w:numId="19">
    <w:abstractNumId w:val="3"/>
  </w:num>
  <w:num w:numId="20">
    <w:abstractNumId w:val="30"/>
  </w:num>
  <w:num w:numId="21">
    <w:abstractNumId w:val="40"/>
  </w:num>
  <w:num w:numId="22">
    <w:abstractNumId w:val="1"/>
  </w:num>
  <w:num w:numId="23">
    <w:abstractNumId w:val="16"/>
  </w:num>
  <w:num w:numId="24">
    <w:abstractNumId w:val="35"/>
  </w:num>
  <w:num w:numId="25">
    <w:abstractNumId w:val="27"/>
  </w:num>
  <w:num w:numId="26">
    <w:abstractNumId w:val="37"/>
  </w:num>
  <w:num w:numId="27">
    <w:abstractNumId w:val="14"/>
  </w:num>
  <w:num w:numId="28">
    <w:abstractNumId w:val="42"/>
  </w:num>
  <w:num w:numId="29">
    <w:abstractNumId w:val="21"/>
  </w:num>
  <w:num w:numId="30">
    <w:abstractNumId w:val="43"/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29"/>
  </w:num>
  <w:num w:numId="34">
    <w:abstractNumId w:val="17"/>
  </w:num>
  <w:num w:numId="35">
    <w:abstractNumId w:val="34"/>
  </w:num>
  <w:num w:numId="36">
    <w:abstractNumId w:val="0"/>
  </w:num>
  <w:num w:numId="37">
    <w:abstractNumId w:val="26"/>
  </w:num>
  <w:num w:numId="38">
    <w:abstractNumId w:val="11"/>
  </w:num>
  <w:num w:numId="39">
    <w:abstractNumId w:val="44"/>
  </w:num>
  <w:num w:numId="40">
    <w:abstractNumId w:val="41"/>
  </w:num>
  <w:num w:numId="41">
    <w:abstractNumId w:val="5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</w:num>
  <w:num w:numId="44">
    <w:abstractNumId w:val="38"/>
  </w:num>
  <w:num w:numId="45">
    <w:abstractNumId w:val="46"/>
  </w:num>
  <w:num w:numId="46">
    <w:abstractNumId w:val="12"/>
  </w:num>
  <w:num w:numId="47">
    <w:abstractNumId w:val="18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ECE"/>
    <w:rsid w:val="00041628"/>
    <w:rsid w:val="000A2F76"/>
    <w:rsid w:val="000C2ECE"/>
    <w:rsid w:val="002C6F5E"/>
    <w:rsid w:val="004B1DE9"/>
    <w:rsid w:val="007B23D1"/>
    <w:rsid w:val="0081102E"/>
    <w:rsid w:val="008D70DD"/>
    <w:rsid w:val="00A25C25"/>
    <w:rsid w:val="00AF7FB5"/>
    <w:rsid w:val="00CA65ED"/>
    <w:rsid w:val="00FA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E8448B1-1178-429F-8FD3-59D3DE63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next w:val="Normln"/>
    <w:link w:val="Nadpis1Char"/>
    <w:unhideWhenUsed/>
    <w:qFormat/>
    <w:rsid w:val="0081102E"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336699"/>
      <w:sz w:val="28"/>
      <w:lang w:eastAsia="cs-CZ"/>
    </w:rPr>
  </w:style>
  <w:style w:type="paragraph" w:styleId="Nadpis2">
    <w:name w:val="heading 2"/>
    <w:next w:val="Normln"/>
    <w:link w:val="Nadpis2Char"/>
    <w:unhideWhenUsed/>
    <w:qFormat/>
    <w:rsid w:val="0081102E"/>
    <w:pPr>
      <w:keepNext/>
      <w:keepLines/>
      <w:spacing w:after="128" w:line="249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81102E"/>
    <w:pPr>
      <w:keepNext/>
      <w:keepLines/>
      <w:spacing w:before="40" w:after="0" w:line="248" w:lineRule="auto"/>
      <w:ind w:left="10" w:hanging="10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C2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2ECE"/>
  </w:style>
  <w:style w:type="paragraph" w:styleId="Zpat">
    <w:name w:val="footer"/>
    <w:basedOn w:val="Normln"/>
    <w:link w:val="ZpatChar"/>
    <w:uiPriority w:val="99"/>
    <w:unhideWhenUsed/>
    <w:rsid w:val="000C2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2ECE"/>
  </w:style>
  <w:style w:type="character" w:customStyle="1" w:styleId="Nadpis1Char">
    <w:name w:val="Nadpis 1 Char"/>
    <w:basedOn w:val="Standardnpsmoodstavce"/>
    <w:link w:val="Nadpis1"/>
    <w:rsid w:val="0081102E"/>
    <w:rPr>
      <w:rFonts w:ascii="Calibri" w:eastAsia="Calibri" w:hAnsi="Calibri" w:cs="Calibri"/>
      <w:color w:val="336699"/>
      <w:sz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81102E"/>
    <w:rPr>
      <w:rFonts w:ascii="Calibri" w:eastAsia="Calibri" w:hAnsi="Calibri" w:cs="Calibri"/>
      <w:b/>
      <w:color w:val="00000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1102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81102E"/>
  </w:style>
  <w:style w:type="paragraph" w:customStyle="1" w:styleId="footnotedescription">
    <w:name w:val="footnote description"/>
    <w:next w:val="Normln"/>
    <w:link w:val="footnotedescriptionChar"/>
    <w:hidden/>
    <w:rsid w:val="0081102E"/>
    <w:pPr>
      <w:spacing w:after="0" w:line="246" w:lineRule="auto"/>
      <w:ind w:left="7" w:right="50"/>
      <w:jc w:val="both"/>
    </w:pPr>
    <w:rPr>
      <w:rFonts w:ascii="Calibri" w:eastAsia="Calibri" w:hAnsi="Calibri" w:cs="Calibri"/>
      <w:color w:val="000000"/>
      <w:sz w:val="20"/>
      <w:lang w:eastAsia="cs-CZ"/>
    </w:rPr>
  </w:style>
  <w:style w:type="character" w:customStyle="1" w:styleId="footnotedescriptionChar">
    <w:name w:val="footnote description Char"/>
    <w:link w:val="footnotedescription"/>
    <w:rsid w:val="0081102E"/>
    <w:rPr>
      <w:rFonts w:ascii="Calibri" w:eastAsia="Calibri" w:hAnsi="Calibri" w:cs="Calibri"/>
      <w:color w:val="000000"/>
      <w:sz w:val="20"/>
      <w:lang w:eastAsia="cs-CZ"/>
    </w:rPr>
  </w:style>
  <w:style w:type="character" w:customStyle="1" w:styleId="footnotemark">
    <w:name w:val="footnote mark"/>
    <w:hidden/>
    <w:rsid w:val="0081102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8110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81102E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1102E"/>
    <w:rPr>
      <w:color w:val="0563C1" w:themeColor="hyperlink"/>
      <w:u w:val="single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81102E"/>
    <w:pPr>
      <w:spacing w:after="109" w:line="248" w:lineRule="auto"/>
      <w:ind w:left="720" w:hanging="10"/>
      <w:contextualSpacing/>
      <w:jc w:val="both"/>
    </w:pPr>
    <w:rPr>
      <w:rFonts w:ascii="Calibri" w:eastAsia="Calibri" w:hAnsi="Calibri" w:cs="Calibri"/>
      <w:color w:val="000000"/>
      <w:lang w:eastAsia="cs-CZ"/>
    </w:rPr>
  </w:style>
  <w:style w:type="paragraph" w:styleId="Textpoznpodarou">
    <w:name w:val="footnote text"/>
    <w:basedOn w:val="Normln"/>
    <w:link w:val="TextpoznpodarouChar"/>
    <w:unhideWhenUsed/>
    <w:rsid w:val="008110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1102E"/>
    <w:rPr>
      <w:rFonts w:ascii="Arial" w:eastAsia="Times New Roman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102E"/>
    <w:pPr>
      <w:spacing w:after="0" w:line="240" w:lineRule="auto"/>
      <w:ind w:left="10" w:hanging="10"/>
      <w:jc w:val="both"/>
    </w:pPr>
    <w:rPr>
      <w:rFonts w:ascii="Segoe UI" w:eastAsia="Calibri" w:hAnsi="Segoe UI" w:cs="Segoe UI"/>
      <w:color w:val="000000"/>
      <w:sz w:val="18"/>
      <w:szCs w:val="18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02E"/>
    <w:rPr>
      <w:rFonts w:ascii="Segoe UI" w:eastAsia="Calibri" w:hAnsi="Segoe UI" w:cs="Segoe UI"/>
      <w:color w:val="000000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81102E"/>
    <w:pPr>
      <w:spacing w:after="0" w:line="240" w:lineRule="auto"/>
    </w:pPr>
    <w:rPr>
      <w:rFonts w:ascii="Calibri" w:eastAsia="Calibri" w:hAnsi="Calibri" w:cs="Calibri"/>
      <w:color w:val="000000"/>
      <w:lang w:eastAsia="cs-CZ"/>
    </w:rPr>
  </w:style>
  <w:style w:type="character" w:styleId="Znakapoznpodarou">
    <w:name w:val="footnote reference"/>
    <w:basedOn w:val="Standardnpsmoodstavce"/>
    <w:rsid w:val="0081102E"/>
    <w:rPr>
      <w:vertAlign w:val="superscript"/>
    </w:rPr>
  </w:style>
  <w:style w:type="paragraph" w:styleId="Nzev">
    <w:name w:val="Title"/>
    <w:basedOn w:val="Normln"/>
    <w:next w:val="Normln"/>
    <w:link w:val="NzevChar"/>
    <w:qFormat/>
    <w:rsid w:val="004B1DE9"/>
    <w:pPr>
      <w:pBdr>
        <w:bottom w:val="single" w:sz="8" w:space="4" w:color="5B9BD5" w:themeColor="accent1"/>
      </w:pBdr>
      <w:spacing w:after="300" w:line="240" w:lineRule="auto"/>
      <w:contextualSpacing/>
      <w:jc w:val="both"/>
    </w:pPr>
    <w:rPr>
      <w:rFonts w:eastAsiaTheme="majorEastAsia" w:cstheme="majorBidi"/>
      <w:color w:val="336699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rsid w:val="004B1DE9"/>
    <w:rPr>
      <w:rFonts w:eastAsiaTheme="majorEastAsia" w:cstheme="majorBidi"/>
      <w:color w:val="336699"/>
      <w:spacing w:val="5"/>
      <w:kern w:val="28"/>
      <w:sz w:val="52"/>
      <w:szCs w:val="52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34"/>
    <w:rsid w:val="004B1DE9"/>
    <w:rPr>
      <w:rFonts w:ascii="Calibri" w:eastAsia="Calibri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A25C25"/>
    <w:pPr>
      <w:spacing w:after="0" w:line="240" w:lineRule="auto"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0A2F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Zemanová</dc:creator>
  <cp:keywords/>
  <dc:description/>
  <cp:lastModifiedBy>Eva Zemanová</cp:lastModifiedBy>
  <cp:revision>3</cp:revision>
  <dcterms:created xsi:type="dcterms:W3CDTF">2021-12-20T13:46:00Z</dcterms:created>
  <dcterms:modified xsi:type="dcterms:W3CDTF">2021-12-21T08:22:00Z</dcterms:modified>
</cp:coreProperties>
</file>